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3220" w14:textId="3A8CD08C" w:rsidR="000F247D" w:rsidRPr="000F247D" w:rsidRDefault="000F247D" w:rsidP="000F247D">
      <w:pPr>
        <w:jc w:val="center"/>
        <w:rPr>
          <w:rFonts w:ascii="Calibri" w:eastAsia="DengXian" w:hAnsi="Calibri" w:cs="Arial"/>
          <w:b/>
          <w:bCs/>
          <w:sz w:val="24"/>
          <w:szCs w:val="24"/>
          <w:lang w:val="en-GB" w:eastAsia="zh-CN"/>
        </w:rPr>
      </w:pPr>
      <w:r w:rsidRPr="5540A820">
        <w:rPr>
          <w:rFonts w:ascii="Calibri" w:eastAsia="DengXian" w:hAnsi="Calibri" w:cs="Arial"/>
          <w:b/>
          <w:bCs/>
          <w:sz w:val="24"/>
          <w:szCs w:val="24"/>
          <w:lang w:val="en-GB" w:eastAsia="zh-CN"/>
        </w:rPr>
        <w:t xml:space="preserve">Proposed questions for contribution from </w:t>
      </w:r>
      <w:r w:rsidR="4D4A318F" w:rsidRPr="0030563C">
        <w:rPr>
          <w:rFonts w:ascii="Calibri" w:eastAsia="DengXian" w:hAnsi="Calibri" w:cs="Arial"/>
          <w:b/>
          <w:bCs/>
          <w:sz w:val="24"/>
          <w:szCs w:val="24"/>
          <w:lang w:val="en-GB" w:eastAsia="zh-CN"/>
        </w:rPr>
        <w:t>Creative Cities</w:t>
      </w:r>
      <w:r w:rsidRPr="5540A820">
        <w:rPr>
          <w:rFonts w:ascii="Calibri" w:eastAsia="DengXian" w:hAnsi="Calibri" w:cs="Arial"/>
          <w:b/>
          <w:bCs/>
          <w:sz w:val="24"/>
          <w:szCs w:val="24"/>
          <w:lang w:val="en-GB" w:eastAsia="zh-CN"/>
        </w:rPr>
        <w:t xml:space="preserve"> to United Nations Secretary-General’s report on the implementation of Resolution 76/214</w:t>
      </w:r>
    </w:p>
    <w:p w14:paraId="68C3ADF8" w14:textId="29B4C4A3" w:rsidR="000F247D" w:rsidRPr="000F247D" w:rsidRDefault="000F247D" w:rsidP="000F247D">
      <w:pPr>
        <w:jc w:val="center"/>
        <w:rPr>
          <w:rFonts w:ascii="Calibri" w:eastAsia="DengXian" w:hAnsi="Calibri" w:cs="Arial"/>
          <w:b/>
          <w:bCs/>
          <w:i/>
          <w:iCs/>
          <w:sz w:val="24"/>
          <w:szCs w:val="24"/>
          <w:lang w:val="en-GB" w:eastAsia="zh-CN"/>
        </w:rPr>
      </w:pPr>
      <w:r w:rsidRPr="000F247D">
        <w:rPr>
          <w:rFonts w:ascii="Calibri" w:eastAsia="DengXian" w:hAnsi="Calibri" w:cs="Arial"/>
          <w:b/>
          <w:bCs/>
          <w:i/>
          <w:iCs/>
          <w:sz w:val="24"/>
          <w:szCs w:val="24"/>
          <w:lang w:val="en-GB" w:eastAsia="zh-CN"/>
        </w:rPr>
        <w:t>Reporting period: June 20</w:t>
      </w:r>
      <w:r w:rsidR="000613AF">
        <w:rPr>
          <w:rFonts w:ascii="Calibri" w:eastAsia="DengXian" w:hAnsi="Calibri" w:cs="Arial"/>
          <w:b/>
          <w:bCs/>
          <w:i/>
          <w:iCs/>
          <w:sz w:val="24"/>
          <w:szCs w:val="24"/>
          <w:lang w:val="en-GB" w:eastAsia="zh-CN"/>
        </w:rPr>
        <w:t>21</w:t>
      </w:r>
      <w:r w:rsidRPr="000F247D">
        <w:rPr>
          <w:rFonts w:ascii="Calibri" w:eastAsia="DengXian" w:hAnsi="Calibri" w:cs="Arial"/>
          <w:b/>
          <w:bCs/>
          <w:i/>
          <w:iCs/>
          <w:sz w:val="24"/>
          <w:szCs w:val="24"/>
          <w:lang w:val="en-GB" w:eastAsia="zh-CN"/>
        </w:rPr>
        <w:t xml:space="preserve"> –June 202</w:t>
      </w:r>
      <w:r w:rsidR="000613AF">
        <w:rPr>
          <w:rFonts w:ascii="Calibri" w:eastAsia="DengXian" w:hAnsi="Calibri" w:cs="Arial"/>
          <w:b/>
          <w:bCs/>
          <w:i/>
          <w:iCs/>
          <w:sz w:val="24"/>
          <w:szCs w:val="24"/>
          <w:lang w:val="en-GB" w:eastAsia="zh-CN"/>
        </w:rPr>
        <w:t>3</w:t>
      </w:r>
    </w:p>
    <w:p w14:paraId="35F5F3B6" w14:textId="7BFCB52E" w:rsidR="000F247D" w:rsidRPr="000F247D" w:rsidRDefault="000F247D" w:rsidP="00E80D2C">
      <w:pPr>
        <w:numPr>
          <w:ilvl w:val="0"/>
          <w:numId w:val="1"/>
        </w:numPr>
        <w:ind w:left="714" w:hanging="357"/>
        <w:jc w:val="both"/>
        <w:rPr>
          <w:rFonts w:ascii="Calibri" w:eastAsia="DengXian" w:hAnsi="Calibri" w:cs="Arial"/>
          <w:lang w:val="en-GB" w:eastAsia="zh-CN"/>
        </w:rPr>
      </w:pPr>
      <w:r w:rsidRPr="000F247D">
        <w:rPr>
          <w:rFonts w:ascii="Calibri" w:eastAsia="DengXian" w:hAnsi="Calibri" w:cs="Arial"/>
          <w:lang w:val="en-GB" w:eastAsia="zh-CN"/>
        </w:rPr>
        <w:t xml:space="preserve">Within the framework of the 2030 Sustainable Development Agenda, </w:t>
      </w:r>
      <w:r w:rsidRPr="000F247D">
        <w:rPr>
          <w:rFonts w:ascii="Calibri" w:eastAsia="DengXian" w:hAnsi="Calibri" w:cs="Arial"/>
          <w:b/>
          <w:bCs/>
          <w:lang w:val="en-GB" w:eastAsia="zh-CN"/>
        </w:rPr>
        <w:t>what major strategies, programmes and activities contributing to harnessing culture for sustainable development</w:t>
      </w:r>
      <w:r w:rsidRPr="000F247D">
        <w:rPr>
          <w:rFonts w:ascii="Calibri" w:eastAsia="DengXian" w:hAnsi="Calibri" w:cs="Arial"/>
          <w:lang w:val="en-GB" w:eastAsia="zh-CN"/>
        </w:rPr>
        <w:t xml:space="preserve"> were developed and/or implemented within your </w:t>
      </w:r>
      <w:r w:rsidR="00D70F4F">
        <w:rPr>
          <w:rFonts w:ascii="Calibri" w:eastAsia="DengXian" w:hAnsi="Calibri" w:cs="Arial"/>
          <w:lang w:val="en-GB" w:eastAsia="zh-CN"/>
        </w:rPr>
        <w:t>city</w:t>
      </w:r>
      <w:r w:rsidRPr="000F247D">
        <w:rPr>
          <w:rFonts w:ascii="Calibri" w:eastAsia="DengXian" w:hAnsi="Calibri" w:cs="Arial"/>
          <w:lang w:val="en-GB" w:eastAsia="zh-CN"/>
        </w:rPr>
        <w:t xml:space="preserve"> during the reporting period? (</w:t>
      </w:r>
      <w:r w:rsidR="005C2B9B">
        <w:rPr>
          <w:rFonts w:ascii="Calibri" w:eastAsia="DengXian" w:hAnsi="Calibri" w:cs="Arial"/>
          <w:lang w:val="en-GB" w:eastAsia="zh-CN"/>
        </w:rPr>
        <w:t>See</w:t>
      </w:r>
      <w:r w:rsidRPr="000F247D">
        <w:rPr>
          <w:rFonts w:ascii="Calibri" w:eastAsia="DengXian" w:hAnsi="Calibri" w:cs="Arial"/>
          <w:lang w:val="en-GB" w:eastAsia="zh-CN"/>
        </w:rPr>
        <w:t xml:space="preserve"> Resolution 76/214, articles 11, 13 et 25).</w:t>
      </w:r>
    </w:p>
    <w:p w14:paraId="1236BBB2" w14:textId="269B98A7" w:rsidR="001C59DB" w:rsidRPr="001C59DB" w:rsidRDefault="001C59DB" w:rsidP="00E80D2C">
      <w:pPr>
        <w:numPr>
          <w:ilvl w:val="0"/>
          <w:numId w:val="1"/>
        </w:numPr>
        <w:ind w:left="714" w:hanging="357"/>
        <w:jc w:val="both"/>
        <w:rPr>
          <w:rFonts w:ascii="Calibri" w:eastAsia="DengXian" w:hAnsi="Calibri" w:cs="Arial"/>
          <w:lang w:val="en-GB" w:eastAsia="zh-CN"/>
        </w:rPr>
      </w:pPr>
      <w:r w:rsidRPr="00FC64E3">
        <w:rPr>
          <w:rFonts w:ascii="Calibri" w:eastAsia="DengXian" w:hAnsi="Calibri" w:cs="Arial"/>
          <w:lang w:val="en-GB" w:eastAsia="zh-CN"/>
        </w:rPr>
        <w:t xml:space="preserve">Has your </w:t>
      </w:r>
      <w:r>
        <w:rPr>
          <w:rFonts w:ascii="Calibri" w:eastAsia="DengXian" w:hAnsi="Calibri" w:cs="Arial"/>
          <w:lang w:val="en-GB" w:eastAsia="zh-CN"/>
        </w:rPr>
        <w:t>city</w:t>
      </w:r>
      <w:r w:rsidRPr="00FC64E3">
        <w:rPr>
          <w:rFonts w:ascii="Calibri" w:eastAsia="DengXian" w:hAnsi="Calibri" w:cs="Arial"/>
          <w:lang w:val="en-GB" w:eastAsia="zh-CN"/>
        </w:rPr>
        <w:t xml:space="preserve"> launched a specific workstream </w:t>
      </w:r>
      <w:r>
        <w:rPr>
          <w:rFonts w:ascii="Calibri" w:eastAsia="DengXian" w:hAnsi="Calibri" w:cs="Arial"/>
          <w:lang w:val="en-GB" w:eastAsia="zh-CN"/>
        </w:rPr>
        <w:t xml:space="preserve">on </w:t>
      </w:r>
      <w:r w:rsidRPr="007A13BD">
        <w:rPr>
          <w:rFonts w:ascii="Calibri" w:eastAsia="DengXian" w:hAnsi="Calibri" w:cs="Arial"/>
          <w:b/>
          <w:bCs/>
          <w:lang w:val="en-GB" w:eastAsia="zh-CN"/>
        </w:rPr>
        <w:t>culture and development</w:t>
      </w:r>
      <w:r>
        <w:rPr>
          <w:rFonts w:ascii="Calibri" w:eastAsia="DengXian" w:hAnsi="Calibri" w:cs="Arial"/>
          <w:lang w:val="en-GB" w:eastAsia="zh-CN"/>
        </w:rPr>
        <w:t>, particularly as regards the core areas of engagement outlined in the Declaration of the UNESCO World Conference on Cultural Policies</w:t>
      </w:r>
      <w:r w:rsidR="00E9779B">
        <w:rPr>
          <w:rFonts w:ascii="Calibri" w:eastAsia="DengXian" w:hAnsi="Calibri" w:cs="Arial"/>
          <w:lang w:val="en-GB" w:eastAsia="zh-CN"/>
        </w:rPr>
        <w:t xml:space="preserve"> and Sustainable Development</w:t>
      </w:r>
      <w:r>
        <w:rPr>
          <w:rFonts w:ascii="Calibri" w:eastAsia="DengXian" w:hAnsi="Calibri" w:cs="Arial"/>
          <w:lang w:val="en-GB" w:eastAsia="zh-CN"/>
        </w:rPr>
        <w:t xml:space="preserve"> – MONDIACULT 2022, namely (</w:t>
      </w:r>
      <w:proofErr w:type="spellStart"/>
      <w:r>
        <w:rPr>
          <w:rFonts w:ascii="Calibri" w:eastAsia="DengXian" w:hAnsi="Calibri" w:cs="Arial"/>
          <w:lang w:val="en-GB" w:eastAsia="zh-CN"/>
        </w:rPr>
        <w:t>i</w:t>
      </w:r>
      <w:proofErr w:type="spellEnd"/>
      <w:r>
        <w:rPr>
          <w:rFonts w:ascii="Calibri" w:eastAsia="DengXian" w:hAnsi="Calibri" w:cs="Arial"/>
          <w:lang w:val="en-GB" w:eastAsia="zh-CN"/>
        </w:rPr>
        <w:t>) strengthening cultural rights, (ii) supporting the adaptation of the cultural sector to the digital transformation, (iii) strengthening linkages between culture and education, (iv) harnessing culture for climate action, (v) supporting the economics of culture, (vi) leveraging culture to foster crisis recovery</w:t>
      </w:r>
      <w:r w:rsidRPr="00FC64E3">
        <w:rPr>
          <w:rFonts w:ascii="Calibri" w:eastAsia="DengXian" w:hAnsi="Calibri" w:cs="Arial"/>
          <w:lang w:val="en-GB" w:eastAsia="zh-CN"/>
        </w:rPr>
        <w:t>?</w:t>
      </w:r>
      <w:r>
        <w:rPr>
          <w:rFonts w:ascii="Calibri" w:eastAsia="DengXian" w:hAnsi="Calibri" w:cs="Arial"/>
          <w:lang w:val="en-GB" w:eastAsia="zh-CN"/>
        </w:rPr>
        <w:t xml:space="preserve"> Please provide up to three examples of the most significant or impactful initiatives.</w:t>
      </w:r>
      <w:r w:rsidRPr="00183D7E">
        <w:rPr>
          <w:rFonts w:ascii="Calibri" w:eastAsia="DengXian" w:hAnsi="Calibri" w:cs="Arial"/>
          <w:lang w:val="en-GB" w:eastAsia="zh-CN"/>
        </w:rPr>
        <w:t xml:space="preserve"> </w:t>
      </w:r>
      <w:r w:rsidRPr="4D2C9E24">
        <w:rPr>
          <w:rFonts w:ascii="Calibri" w:eastAsia="DengXian" w:hAnsi="Calibri" w:cs="Arial"/>
          <w:lang w:val="en-GB" w:eastAsia="zh-CN"/>
        </w:rPr>
        <w:t>(See MONDIACULT 2022 Declaration)</w:t>
      </w:r>
    </w:p>
    <w:p w14:paraId="3793672F" w14:textId="28BFA1CB" w:rsidR="000F247D" w:rsidRPr="000F247D" w:rsidRDefault="000F247D" w:rsidP="00E80D2C">
      <w:pPr>
        <w:numPr>
          <w:ilvl w:val="0"/>
          <w:numId w:val="1"/>
        </w:numPr>
        <w:ind w:left="714" w:hanging="357"/>
        <w:jc w:val="both"/>
        <w:rPr>
          <w:rFonts w:ascii="Calibri" w:eastAsia="DengXian" w:hAnsi="Calibri" w:cs="Arial"/>
          <w:lang w:val="en-GB" w:eastAsia="zh-CN"/>
        </w:rPr>
      </w:pPr>
      <w:r w:rsidRPr="000F247D">
        <w:rPr>
          <w:rFonts w:ascii="Calibri" w:eastAsia="DengXian" w:hAnsi="Calibri" w:cs="Arial"/>
          <w:lang w:val="en-GB" w:eastAsia="zh-CN"/>
        </w:rPr>
        <w:t xml:space="preserve">Are there any </w:t>
      </w:r>
      <w:r w:rsidRPr="000F247D">
        <w:rPr>
          <w:rFonts w:ascii="Calibri" w:eastAsia="DengXian" w:hAnsi="Calibri" w:cs="Arial"/>
          <w:b/>
          <w:bCs/>
          <w:lang w:val="en-GB" w:eastAsia="zh-CN"/>
        </w:rPr>
        <w:t>qualitative and quantitative data</w:t>
      </w:r>
      <w:r w:rsidRPr="000F247D">
        <w:rPr>
          <w:rFonts w:ascii="Calibri" w:eastAsia="DengXian" w:hAnsi="Calibri" w:cs="Arial"/>
          <w:lang w:val="en-GB" w:eastAsia="zh-CN"/>
        </w:rPr>
        <w:t xml:space="preserve">, indicators and statistics demonstrating the impact of culture for sustainable development from a multidimensional perspective among the above-mentioned programmes and activities implemented by your </w:t>
      </w:r>
      <w:r w:rsidR="00D70F4F">
        <w:rPr>
          <w:rFonts w:ascii="Calibri" w:eastAsia="DengXian" w:hAnsi="Calibri" w:cs="Arial"/>
          <w:lang w:val="en-GB" w:eastAsia="zh-CN"/>
        </w:rPr>
        <w:t>city</w:t>
      </w:r>
      <w:r w:rsidRPr="000F247D">
        <w:rPr>
          <w:rFonts w:ascii="Calibri" w:eastAsia="DengXian" w:hAnsi="Calibri" w:cs="Arial"/>
          <w:lang w:val="en-GB" w:eastAsia="zh-CN"/>
        </w:rPr>
        <w:t>? (</w:t>
      </w:r>
      <w:r w:rsidR="005C2B9B">
        <w:rPr>
          <w:rFonts w:ascii="Calibri" w:eastAsia="DengXian" w:hAnsi="Calibri" w:cs="Arial"/>
          <w:lang w:val="en-GB" w:eastAsia="zh-CN"/>
        </w:rPr>
        <w:t>See</w:t>
      </w:r>
      <w:r w:rsidRPr="000F247D">
        <w:rPr>
          <w:rFonts w:ascii="Calibri" w:eastAsia="DengXian" w:hAnsi="Calibri" w:cs="Arial"/>
          <w:lang w:val="en-GB" w:eastAsia="zh-CN"/>
        </w:rPr>
        <w:t xml:space="preserve"> Resolution 76/214, article 22).</w:t>
      </w:r>
    </w:p>
    <w:p w14:paraId="2CEA364A" w14:textId="04BB7D7F" w:rsidR="000F247D" w:rsidRPr="000F247D" w:rsidRDefault="00DD711F" w:rsidP="00E80D2C">
      <w:pPr>
        <w:numPr>
          <w:ilvl w:val="0"/>
          <w:numId w:val="1"/>
        </w:numPr>
        <w:ind w:left="714" w:hanging="357"/>
        <w:jc w:val="both"/>
        <w:rPr>
          <w:rFonts w:ascii="Calibri" w:eastAsia="DengXian" w:hAnsi="Calibri" w:cs="Arial"/>
          <w:lang w:val="en-GB" w:eastAsia="zh-CN"/>
        </w:rPr>
      </w:pPr>
      <w:r>
        <w:rPr>
          <w:rFonts w:ascii="Calibri" w:eastAsia="DengXian" w:hAnsi="Calibri" w:cs="Arial"/>
          <w:lang w:val="en-GB" w:eastAsia="zh-CN"/>
        </w:rPr>
        <w:t xml:space="preserve">How does your </w:t>
      </w:r>
      <w:r w:rsidR="00D70F4F">
        <w:rPr>
          <w:rFonts w:ascii="Calibri" w:eastAsia="DengXian" w:hAnsi="Calibri" w:cs="Arial"/>
          <w:lang w:val="en-GB" w:eastAsia="zh-CN"/>
        </w:rPr>
        <w:t>city</w:t>
      </w:r>
      <w:r>
        <w:rPr>
          <w:rFonts w:ascii="Calibri" w:eastAsia="DengXian" w:hAnsi="Calibri" w:cs="Arial"/>
          <w:lang w:val="en-GB" w:eastAsia="zh-CN"/>
        </w:rPr>
        <w:t xml:space="preserve"> em</w:t>
      </w:r>
      <w:r w:rsidR="00AC6864">
        <w:rPr>
          <w:rFonts w:ascii="Calibri" w:eastAsia="DengXian" w:hAnsi="Calibri" w:cs="Arial"/>
          <w:lang w:val="en-GB" w:eastAsia="zh-CN"/>
        </w:rPr>
        <w:t xml:space="preserve">brace </w:t>
      </w:r>
      <w:r w:rsidR="00AC6864" w:rsidRPr="00E80D2C">
        <w:rPr>
          <w:rFonts w:ascii="Calibri" w:eastAsia="DengXian" w:hAnsi="Calibri" w:cs="Arial"/>
          <w:b/>
          <w:bCs/>
          <w:lang w:val="en-GB" w:eastAsia="zh-CN"/>
        </w:rPr>
        <w:t>diversity to strengthen social cohesion</w:t>
      </w:r>
      <w:r w:rsidR="00AC6864">
        <w:rPr>
          <w:rFonts w:ascii="Calibri" w:eastAsia="DengXian" w:hAnsi="Calibri" w:cs="Arial"/>
          <w:lang w:val="en-GB" w:eastAsia="zh-CN"/>
        </w:rPr>
        <w:t>, intercultural dialogue and understanding, tolerance, mutual respect, gender equality, innovation, entrepreneurship</w:t>
      </w:r>
      <w:r w:rsidR="006719F9">
        <w:rPr>
          <w:rFonts w:ascii="Calibri" w:eastAsia="DengXian" w:hAnsi="Calibri" w:cs="Arial"/>
          <w:lang w:val="en-GB" w:eastAsia="zh-CN"/>
        </w:rPr>
        <w:t xml:space="preserve">, inclusion to contribute to the </w:t>
      </w:r>
      <w:r w:rsidR="00D70F4F">
        <w:rPr>
          <w:rFonts w:ascii="Calibri" w:eastAsia="DengXian" w:hAnsi="Calibri" w:cs="Arial"/>
          <w:lang w:val="en-GB" w:eastAsia="zh-CN"/>
        </w:rPr>
        <w:t xml:space="preserve">liveability and vibrant economy of your city/town? </w:t>
      </w:r>
      <w:r w:rsidR="000F247D" w:rsidRPr="000F247D">
        <w:rPr>
          <w:rFonts w:ascii="Calibri" w:eastAsia="DengXian" w:hAnsi="Calibri" w:cs="Arial"/>
          <w:lang w:val="en-GB" w:eastAsia="zh-CN"/>
        </w:rPr>
        <w:t xml:space="preserve">Has your </w:t>
      </w:r>
      <w:r w:rsidR="00D70F4F">
        <w:rPr>
          <w:rFonts w:ascii="Calibri" w:eastAsia="DengXian" w:hAnsi="Calibri" w:cs="Arial"/>
          <w:lang w:val="en-GB" w:eastAsia="zh-CN"/>
        </w:rPr>
        <w:t>city/town</w:t>
      </w:r>
      <w:r w:rsidR="000F247D" w:rsidRPr="000F247D">
        <w:rPr>
          <w:rFonts w:ascii="Calibri" w:eastAsia="DengXian" w:hAnsi="Calibri" w:cs="Arial"/>
          <w:lang w:val="en-GB" w:eastAsia="zh-CN"/>
        </w:rPr>
        <w:t xml:space="preserve"> launched a</w:t>
      </w:r>
      <w:r w:rsidR="00F45C60">
        <w:rPr>
          <w:rFonts w:ascii="Calibri" w:eastAsia="DengXian" w:hAnsi="Calibri" w:cs="Arial"/>
          <w:lang w:val="en-GB" w:eastAsia="zh-CN"/>
        </w:rPr>
        <w:t xml:space="preserve">ny specific </w:t>
      </w:r>
      <w:r w:rsidR="005C2B9B">
        <w:rPr>
          <w:rFonts w:ascii="Calibri" w:eastAsia="DengXian" w:hAnsi="Calibri" w:cs="Arial"/>
          <w:lang w:val="en-GB" w:eastAsia="zh-CN"/>
        </w:rPr>
        <w:t xml:space="preserve">initiatives in this regard? </w:t>
      </w:r>
    </w:p>
    <w:p w14:paraId="765196FE" w14:textId="1D9E948A" w:rsidR="000F247D" w:rsidRPr="000F247D" w:rsidRDefault="000F247D" w:rsidP="00E80D2C">
      <w:pPr>
        <w:numPr>
          <w:ilvl w:val="0"/>
          <w:numId w:val="1"/>
        </w:numPr>
        <w:ind w:left="714" w:hanging="357"/>
        <w:jc w:val="both"/>
        <w:rPr>
          <w:rFonts w:ascii="Calibri" w:eastAsia="DengXian" w:hAnsi="Calibri" w:cs="Arial"/>
          <w:lang w:val="en-GB" w:eastAsia="zh-CN"/>
        </w:rPr>
      </w:pPr>
      <w:r w:rsidRPr="000F247D">
        <w:rPr>
          <w:rFonts w:ascii="Calibri" w:eastAsia="DengXian" w:hAnsi="Calibri" w:cs="Arial"/>
          <w:lang w:val="en-GB" w:eastAsia="zh-CN"/>
        </w:rPr>
        <w:t xml:space="preserve">Have </w:t>
      </w:r>
      <w:r w:rsidRPr="000F247D">
        <w:rPr>
          <w:rFonts w:ascii="Calibri" w:eastAsia="DengXian" w:hAnsi="Calibri" w:cs="Arial"/>
          <w:b/>
          <w:bCs/>
          <w:lang w:val="en-GB" w:eastAsia="zh-CN"/>
        </w:rPr>
        <w:t>funding mechanisms</w:t>
      </w:r>
      <w:r w:rsidRPr="000F247D">
        <w:rPr>
          <w:rFonts w:ascii="Calibri" w:eastAsia="DengXian" w:hAnsi="Calibri" w:cs="Arial"/>
          <w:lang w:val="en-GB" w:eastAsia="zh-CN"/>
        </w:rPr>
        <w:t xml:space="preserve"> that integrate culture or culture-related concerns been developed, promoted and/or implemented by your </w:t>
      </w:r>
      <w:r w:rsidR="007D2627">
        <w:rPr>
          <w:rFonts w:ascii="Calibri" w:eastAsia="DengXian" w:hAnsi="Calibri" w:cs="Arial"/>
          <w:lang w:val="en-GB" w:eastAsia="zh-CN"/>
        </w:rPr>
        <w:t>city</w:t>
      </w:r>
      <w:r w:rsidRPr="000F247D">
        <w:rPr>
          <w:rFonts w:ascii="Calibri" w:eastAsia="DengXian" w:hAnsi="Calibri" w:cs="Arial"/>
          <w:lang w:val="en-GB" w:eastAsia="zh-CN"/>
        </w:rPr>
        <w:t xml:space="preserve"> for sustainable development programmes? (</w:t>
      </w:r>
      <w:r w:rsidR="005C2B9B">
        <w:rPr>
          <w:rFonts w:ascii="Calibri" w:eastAsia="DengXian" w:hAnsi="Calibri" w:cs="Arial"/>
          <w:lang w:val="en-GB" w:eastAsia="zh-CN"/>
        </w:rPr>
        <w:t>See</w:t>
      </w:r>
      <w:r w:rsidRPr="000F247D">
        <w:rPr>
          <w:rFonts w:ascii="Calibri" w:eastAsia="DengXian" w:hAnsi="Calibri" w:cs="Arial"/>
          <w:lang w:val="en-GB" w:eastAsia="zh-CN"/>
        </w:rPr>
        <w:t xml:space="preserve"> Resolution 76/214, article 17, n).</w:t>
      </w:r>
    </w:p>
    <w:p w14:paraId="1926FAB1" w14:textId="378E32C0" w:rsidR="000F247D" w:rsidRPr="000F247D" w:rsidRDefault="00C61EA4" w:rsidP="00E80D2C">
      <w:pPr>
        <w:numPr>
          <w:ilvl w:val="0"/>
          <w:numId w:val="1"/>
        </w:numPr>
        <w:ind w:left="714" w:hanging="357"/>
        <w:jc w:val="both"/>
        <w:rPr>
          <w:rFonts w:ascii="Calibri" w:eastAsia="DengXian" w:hAnsi="Calibri" w:cs="Arial"/>
          <w:lang w:val="en-GB" w:eastAsia="zh-CN"/>
        </w:rPr>
      </w:pPr>
      <w:r>
        <w:rPr>
          <w:rFonts w:ascii="Calibri" w:eastAsia="DengXian" w:hAnsi="Calibri" w:cs="Arial"/>
          <w:lang w:val="en-GB" w:eastAsia="zh-CN"/>
        </w:rPr>
        <w:t>How h</w:t>
      </w:r>
      <w:r w:rsidR="000F247D" w:rsidRPr="000F247D">
        <w:rPr>
          <w:rFonts w:ascii="Calibri" w:eastAsia="DengXian" w:hAnsi="Calibri" w:cs="Arial"/>
          <w:lang w:val="en-GB" w:eastAsia="zh-CN"/>
        </w:rPr>
        <w:t xml:space="preserve">as your </w:t>
      </w:r>
      <w:r w:rsidR="00D70F4F">
        <w:rPr>
          <w:rFonts w:ascii="Calibri" w:eastAsia="DengXian" w:hAnsi="Calibri" w:cs="Arial"/>
          <w:lang w:val="en-GB" w:eastAsia="zh-CN"/>
        </w:rPr>
        <w:t>city</w:t>
      </w:r>
      <w:r w:rsidR="000F247D" w:rsidRPr="000F247D">
        <w:rPr>
          <w:rFonts w:ascii="Calibri" w:eastAsia="DengXian" w:hAnsi="Calibri" w:cs="Arial"/>
          <w:lang w:val="en-GB" w:eastAsia="zh-CN"/>
        </w:rPr>
        <w:t xml:space="preserve"> </w:t>
      </w:r>
      <w:r>
        <w:rPr>
          <w:rFonts w:ascii="Calibri" w:eastAsia="DengXian" w:hAnsi="Calibri" w:cs="Arial"/>
          <w:lang w:val="en-GB" w:eastAsia="zh-CN"/>
        </w:rPr>
        <w:t xml:space="preserve">engaged in international or regional </w:t>
      </w:r>
      <w:r w:rsidR="000F247D" w:rsidRPr="000F247D">
        <w:rPr>
          <w:rFonts w:ascii="Calibri" w:eastAsia="DengXian" w:hAnsi="Calibri" w:cs="Arial"/>
          <w:b/>
          <w:bCs/>
          <w:lang w:val="en-GB" w:eastAsia="zh-CN"/>
        </w:rPr>
        <w:t xml:space="preserve">cooperation </w:t>
      </w:r>
      <w:r w:rsidR="00003470">
        <w:rPr>
          <w:rFonts w:ascii="Calibri" w:eastAsia="DengXian" w:hAnsi="Calibri" w:cs="Arial"/>
          <w:b/>
          <w:bCs/>
          <w:lang w:val="en-GB" w:eastAsia="zh-CN"/>
        </w:rPr>
        <w:t>on culture for sustainable development</w:t>
      </w:r>
      <w:r w:rsidR="00003470">
        <w:rPr>
          <w:rFonts w:ascii="Calibri" w:eastAsia="DengXian" w:hAnsi="Calibri" w:cs="Arial"/>
          <w:lang w:val="en-GB" w:eastAsia="zh-CN"/>
        </w:rPr>
        <w:t>, notably</w:t>
      </w:r>
      <w:r w:rsidR="000F247D" w:rsidRPr="000F247D">
        <w:rPr>
          <w:rFonts w:ascii="Calibri" w:eastAsia="DengXian" w:hAnsi="Calibri" w:cs="Arial"/>
          <w:lang w:val="en-GB" w:eastAsia="zh-CN"/>
        </w:rPr>
        <w:t xml:space="preserve"> as part of an exchange of knowledge</w:t>
      </w:r>
      <w:r w:rsidR="00003470">
        <w:rPr>
          <w:rFonts w:ascii="Calibri" w:eastAsia="DengXian" w:hAnsi="Calibri" w:cs="Arial"/>
          <w:lang w:val="en-GB" w:eastAsia="zh-CN"/>
        </w:rPr>
        <w:t xml:space="preserve"> and</w:t>
      </w:r>
      <w:r w:rsidR="000F247D" w:rsidRPr="000F247D">
        <w:rPr>
          <w:rFonts w:ascii="Calibri" w:eastAsia="DengXian" w:hAnsi="Calibri" w:cs="Arial"/>
          <w:lang w:val="en-GB" w:eastAsia="zh-CN"/>
        </w:rPr>
        <w:t xml:space="preserve"> expertise, </w:t>
      </w:r>
      <w:r w:rsidR="00003470">
        <w:rPr>
          <w:rFonts w:ascii="Calibri" w:eastAsia="DengXian" w:hAnsi="Calibri" w:cs="Arial"/>
          <w:lang w:val="en-GB" w:eastAsia="zh-CN"/>
        </w:rPr>
        <w:t>or joint initiatives</w:t>
      </w:r>
      <w:r w:rsidR="001C59DB">
        <w:rPr>
          <w:rFonts w:ascii="Calibri" w:eastAsia="DengXian" w:hAnsi="Calibri" w:cs="Arial"/>
          <w:lang w:val="en-GB" w:eastAsia="zh-CN"/>
        </w:rPr>
        <w:t xml:space="preserve">, including </w:t>
      </w:r>
      <w:r>
        <w:rPr>
          <w:rFonts w:ascii="Calibri" w:eastAsia="DengXian" w:hAnsi="Calibri" w:cs="Arial"/>
          <w:lang w:val="en-GB" w:eastAsia="zh-CN"/>
        </w:rPr>
        <w:t>within the framework of your</w:t>
      </w:r>
      <w:r w:rsidR="001C59DB">
        <w:rPr>
          <w:rFonts w:ascii="Calibri" w:eastAsia="DengXian" w:hAnsi="Calibri" w:cs="Arial"/>
          <w:lang w:val="en-GB" w:eastAsia="zh-CN"/>
        </w:rPr>
        <w:t xml:space="preserve"> membership in</w:t>
      </w:r>
      <w:r>
        <w:rPr>
          <w:rFonts w:ascii="Calibri" w:eastAsia="DengXian" w:hAnsi="Calibri" w:cs="Arial"/>
          <w:lang w:val="en-GB" w:eastAsia="zh-CN"/>
        </w:rPr>
        <w:t xml:space="preserve"> the UNESCO Creative Cities Network</w:t>
      </w:r>
      <w:r w:rsidR="000F247D" w:rsidRPr="000F247D">
        <w:rPr>
          <w:rFonts w:ascii="Calibri" w:eastAsia="DengXian" w:hAnsi="Calibri" w:cs="Arial"/>
          <w:lang w:val="en-GB" w:eastAsia="zh-CN"/>
        </w:rPr>
        <w:t xml:space="preserve">? </w:t>
      </w:r>
      <w:r w:rsidR="001C59DB">
        <w:rPr>
          <w:rFonts w:ascii="Calibri" w:eastAsia="DengXian" w:hAnsi="Calibri" w:cs="Arial"/>
          <w:lang w:val="en-GB" w:eastAsia="zh-CN"/>
        </w:rPr>
        <w:t>Please provide up to three examples of the most significant or impactful initiatives.</w:t>
      </w:r>
      <w:r w:rsidR="000F247D" w:rsidRPr="000F247D">
        <w:rPr>
          <w:rFonts w:ascii="Calibri" w:eastAsia="DengXian" w:hAnsi="Calibri" w:cs="Arial"/>
          <w:lang w:val="en-GB" w:eastAsia="zh-CN"/>
        </w:rPr>
        <w:t xml:space="preserve"> (</w:t>
      </w:r>
      <w:r w:rsidR="005C2B9B">
        <w:rPr>
          <w:rFonts w:ascii="Calibri" w:eastAsia="DengXian" w:hAnsi="Calibri" w:cs="Arial"/>
          <w:lang w:val="en-GB" w:eastAsia="zh-CN"/>
        </w:rPr>
        <w:t xml:space="preserve">See </w:t>
      </w:r>
      <w:r w:rsidR="000F247D" w:rsidRPr="000F247D">
        <w:rPr>
          <w:rFonts w:ascii="Calibri" w:eastAsia="DengXian" w:hAnsi="Calibri" w:cs="Arial"/>
          <w:lang w:val="en-GB" w:eastAsia="zh-CN"/>
        </w:rPr>
        <w:t>Resolution 76/214, article 20).</w:t>
      </w:r>
    </w:p>
    <w:p w14:paraId="3AE0DF29" w14:textId="3A3C0F5E" w:rsidR="000F247D" w:rsidRPr="00543FE7" w:rsidRDefault="000F247D" w:rsidP="00E80D2C">
      <w:pPr>
        <w:numPr>
          <w:ilvl w:val="0"/>
          <w:numId w:val="1"/>
        </w:numPr>
        <w:jc w:val="both"/>
        <w:rPr>
          <w:rFonts w:ascii="Calibri" w:eastAsia="DengXian" w:hAnsi="Calibri" w:cs="Arial"/>
          <w:lang w:val="en-GB" w:eastAsia="zh-CN"/>
        </w:rPr>
      </w:pPr>
      <w:r w:rsidRPr="000F247D">
        <w:rPr>
          <w:rFonts w:ascii="Calibri" w:eastAsia="DengXian" w:hAnsi="Calibri" w:cs="Arial"/>
          <w:lang w:val="en-GB" w:eastAsia="zh-CN"/>
        </w:rPr>
        <w:t xml:space="preserve">What value does your </w:t>
      </w:r>
      <w:r w:rsidR="00D70F4F">
        <w:rPr>
          <w:rFonts w:ascii="Calibri" w:eastAsia="DengXian" w:hAnsi="Calibri" w:cs="Arial"/>
          <w:lang w:val="en-GB" w:eastAsia="zh-CN"/>
        </w:rPr>
        <w:t>city</w:t>
      </w:r>
      <w:r w:rsidRPr="000F247D">
        <w:rPr>
          <w:rFonts w:ascii="Calibri" w:eastAsia="DengXian" w:hAnsi="Calibri" w:cs="Arial"/>
          <w:lang w:val="en-GB" w:eastAsia="zh-CN"/>
        </w:rPr>
        <w:t xml:space="preserve"> see in positioning “</w:t>
      </w:r>
      <w:r w:rsidRPr="000F247D">
        <w:rPr>
          <w:rFonts w:ascii="Calibri" w:eastAsia="DengXian" w:hAnsi="Calibri" w:cs="Arial"/>
          <w:b/>
          <w:bCs/>
          <w:lang w:val="en-GB" w:eastAsia="zh-CN"/>
        </w:rPr>
        <w:t>culture as a global public good</w:t>
      </w:r>
      <w:r w:rsidRPr="000F247D">
        <w:rPr>
          <w:rFonts w:ascii="Calibri" w:eastAsia="DengXian" w:hAnsi="Calibri" w:cs="Arial"/>
          <w:lang w:val="en-GB" w:eastAsia="zh-CN"/>
        </w:rPr>
        <w:t xml:space="preserve">”? What would be the priority areas of focus of such notion (access, rights…)? Does your </w:t>
      </w:r>
      <w:r w:rsidR="005F441C">
        <w:rPr>
          <w:rFonts w:ascii="Calibri" w:eastAsia="DengXian" w:hAnsi="Calibri" w:cs="Arial"/>
          <w:lang w:val="en-GB" w:eastAsia="zh-CN"/>
        </w:rPr>
        <w:t>city</w:t>
      </w:r>
      <w:r w:rsidRPr="000F247D">
        <w:rPr>
          <w:rFonts w:ascii="Calibri" w:eastAsia="DengXian" w:hAnsi="Calibri" w:cs="Arial"/>
          <w:lang w:val="en-GB" w:eastAsia="zh-CN"/>
        </w:rPr>
        <w:t xml:space="preserve"> have any concrete initiatives in this regard? (See MONDI</w:t>
      </w:r>
      <w:bookmarkStart w:id="0" w:name="_GoBack"/>
      <w:bookmarkEnd w:id="0"/>
      <w:r w:rsidRPr="000F247D">
        <w:rPr>
          <w:rFonts w:ascii="Calibri" w:eastAsia="DengXian" w:hAnsi="Calibri" w:cs="Arial"/>
          <w:lang w:val="en-GB" w:eastAsia="zh-CN"/>
        </w:rPr>
        <w:t>ACULT 2022 Declaration)</w:t>
      </w:r>
    </w:p>
    <w:sectPr w:rsidR="000F247D" w:rsidRPr="00543FE7" w:rsidSect="00412B22">
      <w:footerReference w:type="default" r:id="rId7"/>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DC7B8" w14:textId="77777777" w:rsidR="00870813" w:rsidRDefault="00870813" w:rsidP="00206C01">
      <w:pPr>
        <w:spacing w:after="0" w:line="240" w:lineRule="auto"/>
      </w:pPr>
      <w:r>
        <w:separator/>
      </w:r>
    </w:p>
  </w:endnote>
  <w:endnote w:type="continuationSeparator" w:id="0">
    <w:p w14:paraId="084EBA26" w14:textId="77777777" w:rsidR="00870813" w:rsidRDefault="00870813" w:rsidP="00206C01">
      <w:pPr>
        <w:spacing w:after="0" w:line="240" w:lineRule="auto"/>
      </w:pPr>
      <w:r>
        <w:continuationSeparator/>
      </w:r>
    </w:p>
  </w:endnote>
  <w:endnote w:type="continuationNotice" w:id="1">
    <w:p w14:paraId="18F73F09" w14:textId="77777777" w:rsidR="00870813" w:rsidRDefault="00870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297F" w14:textId="77777777" w:rsidR="00412B22" w:rsidRDefault="00412B22" w:rsidP="00412B22">
    <w:pPr>
      <w:spacing w:after="0"/>
      <w:ind w:left="2880" w:right="2376"/>
      <w:jc w:val="center"/>
      <w:rPr>
        <w:rFonts w:asciiTheme="minorBidi" w:hAnsiTheme="minorBidi"/>
        <w:spacing w:val="-36"/>
        <w:sz w:val="14"/>
      </w:rPr>
    </w:pPr>
    <w:bookmarkStart w:id="1" w:name="_Hlk131763819"/>
    <w:bookmarkStart w:id="2" w:name="_Hlk131763820"/>
    <w:r w:rsidRPr="00501DA2">
      <w:rPr>
        <w:rFonts w:asciiTheme="minorBidi" w:hAnsiTheme="minorBidi"/>
        <w:sz w:val="14"/>
      </w:rPr>
      <w:t>United</w:t>
    </w:r>
    <w:r w:rsidRPr="00501DA2">
      <w:rPr>
        <w:rFonts w:asciiTheme="minorBidi" w:hAnsiTheme="minorBidi"/>
        <w:spacing w:val="-4"/>
        <w:sz w:val="14"/>
      </w:rPr>
      <w:t xml:space="preserve"> </w:t>
    </w:r>
    <w:r w:rsidRPr="00501DA2">
      <w:rPr>
        <w:rFonts w:asciiTheme="minorBidi" w:hAnsiTheme="minorBidi"/>
        <w:sz w:val="14"/>
      </w:rPr>
      <w:t>Nations</w:t>
    </w:r>
    <w:r w:rsidRPr="00501DA2">
      <w:rPr>
        <w:rFonts w:asciiTheme="minorBidi" w:hAnsiTheme="minorBidi"/>
        <w:spacing w:val="-4"/>
        <w:sz w:val="14"/>
      </w:rPr>
      <w:t xml:space="preserve"> </w:t>
    </w:r>
    <w:r w:rsidRPr="00501DA2">
      <w:rPr>
        <w:rFonts w:asciiTheme="minorBidi" w:hAnsiTheme="minorBidi"/>
        <w:sz w:val="14"/>
      </w:rPr>
      <w:t>Educational,</w:t>
    </w:r>
    <w:r w:rsidRPr="00501DA2">
      <w:rPr>
        <w:rFonts w:asciiTheme="minorBidi" w:hAnsiTheme="minorBidi"/>
        <w:spacing w:val="-4"/>
        <w:sz w:val="14"/>
      </w:rPr>
      <w:t xml:space="preserve"> </w:t>
    </w:r>
    <w:r w:rsidRPr="00501DA2">
      <w:rPr>
        <w:rFonts w:asciiTheme="minorBidi" w:hAnsiTheme="minorBidi"/>
        <w:sz w:val="14"/>
      </w:rPr>
      <w:t>Scientific</w:t>
    </w:r>
    <w:r w:rsidRPr="00501DA2">
      <w:rPr>
        <w:rFonts w:asciiTheme="minorBidi" w:hAnsiTheme="minorBidi"/>
        <w:spacing w:val="-3"/>
        <w:sz w:val="14"/>
      </w:rPr>
      <w:t xml:space="preserve"> </w:t>
    </w:r>
    <w:r w:rsidRPr="00501DA2">
      <w:rPr>
        <w:rFonts w:asciiTheme="minorBidi" w:hAnsiTheme="minorBidi"/>
        <w:sz w:val="14"/>
      </w:rPr>
      <w:t>and</w:t>
    </w:r>
    <w:r w:rsidRPr="00501DA2">
      <w:rPr>
        <w:rFonts w:asciiTheme="minorBidi" w:hAnsiTheme="minorBidi"/>
        <w:spacing w:val="-4"/>
        <w:sz w:val="14"/>
      </w:rPr>
      <w:t xml:space="preserve"> </w:t>
    </w:r>
    <w:r w:rsidRPr="00501DA2">
      <w:rPr>
        <w:rFonts w:asciiTheme="minorBidi" w:hAnsiTheme="minorBidi"/>
        <w:sz w:val="14"/>
      </w:rPr>
      <w:t>Cultural</w:t>
    </w:r>
    <w:r>
      <w:rPr>
        <w:rFonts w:asciiTheme="minorBidi" w:hAnsiTheme="minorBidi"/>
        <w:spacing w:val="-1"/>
        <w:sz w:val="14"/>
      </w:rPr>
      <w:t xml:space="preserve"> </w:t>
    </w:r>
    <w:r w:rsidRPr="00501DA2">
      <w:rPr>
        <w:rFonts w:asciiTheme="minorBidi" w:hAnsiTheme="minorBidi"/>
        <w:sz w:val="14"/>
      </w:rPr>
      <w:t>Organization</w:t>
    </w:r>
  </w:p>
  <w:p w14:paraId="5053F429" w14:textId="77777777" w:rsidR="00412B22" w:rsidRPr="00501DA2" w:rsidRDefault="00412B22" w:rsidP="00412B22">
    <w:pPr>
      <w:spacing w:after="0"/>
      <w:ind w:left="2880" w:right="2376"/>
      <w:jc w:val="center"/>
      <w:rPr>
        <w:rFonts w:asciiTheme="minorBidi" w:hAnsiTheme="minorBidi"/>
        <w:sz w:val="14"/>
        <w:lang w:val="fr-FR"/>
      </w:rPr>
    </w:pPr>
    <w:r w:rsidRPr="00501DA2">
      <w:rPr>
        <w:rFonts w:asciiTheme="minorBidi" w:hAnsiTheme="minorBidi"/>
        <w:sz w:val="14"/>
        <w:lang w:val="fr-FR"/>
      </w:rPr>
      <w:t>7,</w:t>
    </w:r>
    <w:r w:rsidRPr="00501DA2">
      <w:rPr>
        <w:rFonts w:asciiTheme="minorBidi" w:hAnsiTheme="minorBidi"/>
        <w:spacing w:val="-2"/>
        <w:sz w:val="14"/>
        <w:lang w:val="fr-FR"/>
      </w:rPr>
      <w:t xml:space="preserve"> </w:t>
    </w:r>
    <w:r w:rsidRPr="00501DA2">
      <w:rPr>
        <w:rFonts w:asciiTheme="minorBidi" w:hAnsiTheme="minorBidi"/>
        <w:sz w:val="14"/>
        <w:lang w:val="fr-FR"/>
      </w:rPr>
      <w:t>Place</w:t>
    </w:r>
    <w:r w:rsidRPr="00501DA2">
      <w:rPr>
        <w:rFonts w:asciiTheme="minorBidi" w:hAnsiTheme="minorBidi"/>
        <w:spacing w:val="-2"/>
        <w:sz w:val="14"/>
        <w:lang w:val="fr-FR"/>
      </w:rPr>
      <w:t xml:space="preserve"> </w:t>
    </w:r>
    <w:r w:rsidRPr="00501DA2">
      <w:rPr>
        <w:rFonts w:asciiTheme="minorBidi" w:hAnsiTheme="minorBidi"/>
        <w:sz w:val="14"/>
        <w:lang w:val="fr-FR"/>
      </w:rPr>
      <w:t>de</w:t>
    </w:r>
    <w:r w:rsidRPr="00501DA2">
      <w:rPr>
        <w:rFonts w:asciiTheme="minorBidi" w:hAnsiTheme="minorBidi"/>
        <w:spacing w:val="1"/>
        <w:sz w:val="14"/>
        <w:lang w:val="fr-FR"/>
      </w:rPr>
      <w:t xml:space="preserve"> </w:t>
    </w:r>
    <w:r w:rsidRPr="00501DA2">
      <w:rPr>
        <w:rFonts w:asciiTheme="minorBidi" w:hAnsiTheme="minorBidi"/>
        <w:sz w:val="14"/>
        <w:lang w:val="fr-FR"/>
      </w:rPr>
      <w:t>Fontenoy</w:t>
    </w:r>
    <w:r w:rsidRPr="00501DA2">
      <w:rPr>
        <w:rFonts w:asciiTheme="minorBidi" w:hAnsiTheme="minorBidi"/>
        <w:spacing w:val="1"/>
        <w:sz w:val="14"/>
        <w:lang w:val="fr-FR"/>
      </w:rPr>
      <w:t xml:space="preserve"> </w:t>
    </w:r>
    <w:r w:rsidRPr="00501DA2">
      <w:rPr>
        <w:rFonts w:asciiTheme="minorBidi" w:hAnsiTheme="minorBidi"/>
        <w:sz w:val="14"/>
        <w:lang w:val="fr-FR"/>
      </w:rPr>
      <w:t>75352</w:t>
    </w:r>
    <w:r w:rsidRPr="00501DA2">
      <w:rPr>
        <w:rFonts w:asciiTheme="minorBidi" w:hAnsiTheme="minorBidi"/>
        <w:spacing w:val="-1"/>
        <w:sz w:val="14"/>
        <w:lang w:val="fr-FR"/>
      </w:rPr>
      <w:t xml:space="preserve"> </w:t>
    </w:r>
    <w:r w:rsidRPr="00501DA2">
      <w:rPr>
        <w:rFonts w:asciiTheme="minorBidi" w:hAnsiTheme="minorBidi"/>
        <w:sz w:val="14"/>
        <w:lang w:val="fr-FR"/>
      </w:rPr>
      <w:t>Paris</w:t>
    </w:r>
    <w:r w:rsidRPr="00501DA2">
      <w:rPr>
        <w:rFonts w:asciiTheme="minorBidi" w:hAnsiTheme="minorBidi"/>
        <w:spacing w:val="1"/>
        <w:sz w:val="14"/>
        <w:lang w:val="fr-FR"/>
      </w:rPr>
      <w:t xml:space="preserve"> </w:t>
    </w:r>
    <w:r w:rsidRPr="00501DA2">
      <w:rPr>
        <w:rFonts w:asciiTheme="minorBidi" w:hAnsiTheme="minorBidi"/>
        <w:sz w:val="14"/>
        <w:lang w:val="fr-FR"/>
      </w:rPr>
      <w:t>07</w:t>
    </w:r>
    <w:r w:rsidRPr="00501DA2">
      <w:rPr>
        <w:rFonts w:asciiTheme="minorBidi" w:hAnsiTheme="minorBidi"/>
        <w:spacing w:val="-1"/>
        <w:sz w:val="14"/>
        <w:lang w:val="fr-FR"/>
      </w:rPr>
      <w:t xml:space="preserve"> </w:t>
    </w:r>
    <w:r w:rsidRPr="00501DA2">
      <w:rPr>
        <w:rFonts w:asciiTheme="minorBidi" w:hAnsiTheme="minorBidi"/>
        <w:sz w:val="14"/>
        <w:lang w:val="fr-FR"/>
      </w:rPr>
      <w:t>SP</w:t>
    </w:r>
    <w:r w:rsidRPr="00501DA2">
      <w:rPr>
        <w:rFonts w:asciiTheme="minorBidi" w:hAnsiTheme="minorBidi"/>
        <w:spacing w:val="-1"/>
        <w:sz w:val="14"/>
        <w:lang w:val="fr-FR"/>
      </w:rPr>
      <w:t xml:space="preserve"> </w:t>
    </w:r>
    <w:r w:rsidRPr="00501DA2">
      <w:rPr>
        <w:rFonts w:asciiTheme="minorBidi" w:hAnsiTheme="minorBidi"/>
        <w:sz w:val="14"/>
        <w:lang w:val="fr-FR"/>
      </w:rPr>
      <w:t>France</w:t>
    </w:r>
  </w:p>
  <w:p w14:paraId="3FCA9F96" w14:textId="77777777" w:rsidR="00412B22" w:rsidRPr="00501DA2" w:rsidRDefault="00412B22" w:rsidP="00412B22">
    <w:pPr>
      <w:spacing w:after="0"/>
      <w:ind w:left="2880" w:right="2376"/>
      <w:jc w:val="center"/>
      <w:rPr>
        <w:rFonts w:asciiTheme="minorBidi" w:hAnsiTheme="minorBidi"/>
        <w:sz w:val="14"/>
        <w:lang w:val="fr-FR"/>
      </w:rPr>
    </w:pPr>
    <w:proofErr w:type="gramStart"/>
    <w:r w:rsidRPr="00501DA2">
      <w:rPr>
        <w:rFonts w:asciiTheme="minorBidi" w:hAnsiTheme="minorBidi"/>
        <w:sz w:val="14"/>
        <w:lang w:val="fr-FR"/>
      </w:rPr>
      <w:t>T:</w:t>
    </w:r>
    <w:proofErr w:type="gramEnd"/>
    <w:r w:rsidRPr="00501DA2">
      <w:rPr>
        <w:rFonts w:asciiTheme="minorBidi" w:hAnsiTheme="minorBidi"/>
        <w:spacing w:val="-3"/>
        <w:sz w:val="14"/>
        <w:lang w:val="fr-FR"/>
      </w:rPr>
      <w:t xml:space="preserve"> </w:t>
    </w:r>
    <w:r w:rsidRPr="00501DA2">
      <w:rPr>
        <w:rFonts w:asciiTheme="minorBidi" w:hAnsiTheme="minorBidi"/>
        <w:sz w:val="14"/>
        <w:lang w:val="fr-FR"/>
      </w:rPr>
      <w:t>+33</w:t>
    </w:r>
    <w:r w:rsidRPr="00501DA2">
      <w:rPr>
        <w:rFonts w:asciiTheme="minorBidi" w:hAnsiTheme="minorBidi"/>
        <w:spacing w:val="-2"/>
        <w:sz w:val="14"/>
        <w:lang w:val="fr-FR"/>
      </w:rPr>
      <w:t xml:space="preserve"> </w:t>
    </w:r>
    <w:r w:rsidRPr="00501DA2">
      <w:rPr>
        <w:rFonts w:asciiTheme="minorBidi" w:hAnsiTheme="minorBidi"/>
        <w:sz w:val="14"/>
        <w:lang w:val="fr-FR"/>
      </w:rPr>
      <w:t>(0)1 45</w:t>
    </w:r>
    <w:r w:rsidRPr="00501DA2">
      <w:rPr>
        <w:rFonts w:asciiTheme="minorBidi" w:hAnsiTheme="minorBidi"/>
        <w:spacing w:val="-1"/>
        <w:sz w:val="14"/>
        <w:lang w:val="fr-FR"/>
      </w:rPr>
      <w:t xml:space="preserve"> </w:t>
    </w:r>
    <w:r w:rsidRPr="00501DA2">
      <w:rPr>
        <w:rFonts w:asciiTheme="minorBidi" w:hAnsiTheme="minorBidi"/>
        <w:sz w:val="14"/>
        <w:lang w:val="fr-FR"/>
      </w:rPr>
      <w:t>68 14</w:t>
    </w:r>
    <w:r w:rsidRPr="00501DA2">
      <w:rPr>
        <w:rFonts w:asciiTheme="minorBidi" w:hAnsiTheme="minorBidi"/>
        <w:spacing w:val="-1"/>
        <w:sz w:val="14"/>
        <w:lang w:val="fr-FR"/>
      </w:rPr>
      <w:t xml:space="preserve"> </w:t>
    </w:r>
    <w:r w:rsidRPr="00501DA2">
      <w:rPr>
        <w:rFonts w:asciiTheme="minorBidi" w:hAnsiTheme="minorBidi"/>
        <w:sz w:val="14"/>
        <w:lang w:val="fr-FR"/>
      </w:rPr>
      <w:t>90</w:t>
    </w:r>
    <w:bookmarkEnd w:id="1"/>
    <w:bookmarkEnd w:id="2"/>
  </w:p>
  <w:p w14:paraId="3272E8A4" w14:textId="77777777" w:rsidR="00412B22" w:rsidRDefault="0041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CE3A" w14:textId="77777777" w:rsidR="00870813" w:rsidRDefault="00870813" w:rsidP="00206C01">
      <w:pPr>
        <w:spacing w:after="0" w:line="240" w:lineRule="auto"/>
      </w:pPr>
      <w:r>
        <w:separator/>
      </w:r>
    </w:p>
  </w:footnote>
  <w:footnote w:type="continuationSeparator" w:id="0">
    <w:p w14:paraId="18C4275F" w14:textId="77777777" w:rsidR="00870813" w:rsidRDefault="00870813" w:rsidP="00206C01">
      <w:pPr>
        <w:spacing w:after="0" w:line="240" w:lineRule="auto"/>
      </w:pPr>
      <w:r>
        <w:continuationSeparator/>
      </w:r>
    </w:p>
  </w:footnote>
  <w:footnote w:type="continuationNotice" w:id="1">
    <w:p w14:paraId="4FFE052D" w14:textId="77777777" w:rsidR="00870813" w:rsidRDefault="008708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1pt;visibility:visible;mso-wrap-style:square" o:bullet="t">
        <v:imagedata r:id="rId1" o:title=""/>
      </v:shape>
    </w:pict>
  </w:numPicBullet>
  <w:abstractNum w:abstractNumId="0" w15:restartNumberingAfterBreak="0">
    <w:nsid w:val="3B52089C"/>
    <w:multiLevelType w:val="hybridMultilevel"/>
    <w:tmpl w:val="05920E14"/>
    <w:lvl w:ilvl="0" w:tplc="99968C2C">
      <w:start w:val="1"/>
      <w:numFmt w:val="bullet"/>
      <w:lvlText w:val=""/>
      <w:lvlPicBulletId w:val="0"/>
      <w:lvlJc w:val="left"/>
      <w:pPr>
        <w:tabs>
          <w:tab w:val="num" w:pos="720"/>
        </w:tabs>
        <w:ind w:left="720" w:hanging="360"/>
      </w:pPr>
      <w:rPr>
        <w:rFonts w:ascii="Symbol" w:hAnsi="Symbol" w:hint="default"/>
      </w:rPr>
    </w:lvl>
    <w:lvl w:ilvl="1" w:tplc="D62E4B7A" w:tentative="1">
      <w:start w:val="1"/>
      <w:numFmt w:val="bullet"/>
      <w:lvlText w:val=""/>
      <w:lvlJc w:val="left"/>
      <w:pPr>
        <w:tabs>
          <w:tab w:val="num" w:pos="1440"/>
        </w:tabs>
        <w:ind w:left="1440" w:hanging="360"/>
      </w:pPr>
      <w:rPr>
        <w:rFonts w:ascii="Symbol" w:hAnsi="Symbol" w:hint="default"/>
      </w:rPr>
    </w:lvl>
    <w:lvl w:ilvl="2" w:tplc="0B5ADC24" w:tentative="1">
      <w:start w:val="1"/>
      <w:numFmt w:val="bullet"/>
      <w:lvlText w:val=""/>
      <w:lvlJc w:val="left"/>
      <w:pPr>
        <w:tabs>
          <w:tab w:val="num" w:pos="2160"/>
        </w:tabs>
        <w:ind w:left="2160" w:hanging="360"/>
      </w:pPr>
      <w:rPr>
        <w:rFonts w:ascii="Symbol" w:hAnsi="Symbol" w:hint="default"/>
      </w:rPr>
    </w:lvl>
    <w:lvl w:ilvl="3" w:tplc="15A4754E" w:tentative="1">
      <w:start w:val="1"/>
      <w:numFmt w:val="bullet"/>
      <w:lvlText w:val=""/>
      <w:lvlJc w:val="left"/>
      <w:pPr>
        <w:tabs>
          <w:tab w:val="num" w:pos="2880"/>
        </w:tabs>
        <w:ind w:left="2880" w:hanging="360"/>
      </w:pPr>
      <w:rPr>
        <w:rFonts w:ascii="Symbol" w:hAnsi="Symbol" w:hint="default"/>
      </w:rPr>
    </w:lvl>
    <w:lvl w:ilvl="4" w:tplc="956CF776" w:tentative="1">
      <w:start w:val="1"/>
      <w:numFmt w:val="bullet"/>
      <w:lvlText w:val=""/>
      <w:lvlJc w:val="left"/>
      <w:pPr>
        <w:tabs>
          <w:tab w:val="num" w:pos="3600"/>
        </w:tabs>
        <w:ind w:left="3600" w:hanging="360"/>
      </w:pPr>
      <w:rPr>
        <w:rFonts w:ascii="Symbol" w:hAnsi="Symbol" w:hint="default"/>
      </w:rPr>
    </w:lvl>
    <w:lvl w:ilvl="5" w:tplc="250A36A0" w:tentative="1">
      <w:start w:val="1"/>
      <w:numFmt w:val="bullet"/>
      <w:lvlText w:val=""/>
      <w:lvlJc w:val="left"/>
      <w:pPr>
        <w:tabs>
          <w:tab w:val="num" w:pos="4320"/>
        </w:tabs>
        <w:ind w:left="4320" w:hanging="360"/>
      </w:pPr>
      <w:rPr>
        <w:rFonts w:ascii="Symbol" w:hAnsi="Symbol" w:hint="default"/>
      </w:rPr>
    </w:lvl>
    <w:lvl w:ilvl="6" w:tplc="1B26ED36" w:tentative="1">
      <w:start w:val="1"/>
      <w:numFmt w:val="bullet"/>
      <w:lvlText w:val=""/>
      <w:lvlJc w:val="left"/>
      <w:pPr>
        <w:tabs>
          <w:tab w:val="num" w:pos="5040"/>
        </w:tabs>
        <w:ind w:left="5040" w:hanging="360"/>
      </w:pPr>
      <w:rPr>
        <w:rFonts w:ascii="Symbol" w:hAnsi="Symbol" w:hint="default"/>
      </w:rPr>
    </w:lvl>
    <w:lvl w:ilvl="7" w:tplc="CF881FC8" w:tentative="1">
      <w:start w:val="1"/>
      <w:numFmt w:val="bullet"/>
      <w:lvlText w:val=""/>
      <w:lvlJc w:val="left"/>
      <w:pPr>
        <w:tabs>
          <w:tab w:val="num" w:pos="5760"/>
        </w:tabs>
        <w:ind w:left="5760" w:hanging="360"/>
      </w:pPr>
      <w:rPr>
        <w:rFonts w:ascii="Symbol" w:hAnsi="Symbol" w:hint="default"/>
      </w:rPr>
    </w:lvl>
    <w:lvl w:ilvl="8" w:tplc="A10A974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7847D2"/>
    <w:multiLevelType w:val="hybridMultilevel"/>
    <w:tmpl w:val="28DE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A47EE1"/>
    <w:rsid w:val="00003470"/>
    <w:rsid w:val="00042BCC"/>
    <w:rsid w:val="000613AF"/>
    <w:rsid w:val="000B0DE0"/>
    <w:rsid w:val="000D3507"/>
    <w:rsid w:val="000D524B"/>
    <w:rsid w:val="000F247D"/>
    <w:rsid w:val="00103DE5"/>
    <w:rsid w:val="00165F1F"/>
    <w:rsid w:val="001C59DB"/>
    <w:rsid w:val="00206C01"/>
    <w:rsid w:val="002923EC"/>
    <w:rsid w:val="002B3CED"/>
    <w:rsid w:val="0030563C"/>
    <w:rsid w:val="00391DCC"/>
    <w:rsid w:val="003B6903"/>
    <w:rsid w:val="00412B22"/>
    <w:rsid w:val="0044002F"/>
    <w:rsid w:val="00457F44"/>
    <w:rsid w:val="00543FE7"/>
    <w:rsid w:val="00546FCE"/>
    <w:rsid w:val="0057582D"/>
    <w:rsid w:val="00580A95"/>
    <w:rsid w:val="005C2B9B"/>
    <w:rsid w:val="005D3B98"/>
    <w:rsid w:val="005E4E39"/>
    <w:rsid w:val="005F441C"/>
    <w:rsid w:val="0063071B"/>
    <w:rsid w:val="006458FD"/>
    <w:rsid w:val="006524DF"/>
    <w:rsid w:val="006719F9"/>
    <w:rsid w:val="00690712"/>
    <w:rsid w:val="006E6C33"/>
    <w:rsid w:val="00701756"/>
    <w:rsid w:val="007171E6"/>
    <w:rsid w:val="007D2627"/>
    <w:rsid w:val="007E7D75"/>
    <w:rsid w:val="00870813"/>
    <w:rsid w:val="008A41DF"/>
    <w:rsid w:val="008F7D71"/>
    <w:rsid w:val="00953A8B"/>
    <w:rsid w:val="009601A6"/>
    <w:rsid w:val="009A4B27"/>
    <w:rsid w:val="009B52E9"/>
    <w:rsid w:val="009C2A69"/>
    <w:rsid w:val="009E1505"/>
    <w:rsid w:val="00A33A1F"/>
    <w:rsid w:val="00A43A53"/>
    <w:rsid w:val="00A5227D"/>
    <w:rsid w:val="00A64323"/>
    <w:rsid w:val="00AC6864"/>
    <w:rsid w:val="00AF1F4D"/>
    <w:rsid w:val="00B026E4"/>
    <w:rsid w:val="00B540A4"/>
    <w:rsid w:val="00B87BA9"/>
    <w:rsid w:val="00C371EE"/>
    <w:rsid w:val="00C61EA4"/>
    <w:rsid w:val="00CC7CA1"/>
    <w:rsid w:val="00CE7A81"/>
    <w:rsid w:val="00D0160A"/>
    <w:rsid w:val="00D1268B"/>
    <w:rsid w:val="00D4734D"/>
    <w:rsid w:val="00D70E49"/>
    <w:rsid w:val="00D70F4F"/>
    <w:rsid w:val="00D90F0E"/>
    <w:rsid w:val="00DD711F"/>
    <w:rsid w:val="00DE4615"/>
    <w:rsid w:val="00DF7C3C"/>
    <w:rsid w:val="00E80D2C"/>
    <w:rsid w:val="00E9779B"/>
    <w:rsid w:val="00EB0884"/>
    <w:rsid w:val="00EF283E"/>
    <w:rsid w:val="00F45C60"/>
    <w:rsid w:val="00FC70A1"/>
    <w:rsid w:val="00FF61D9"/>
    <w:rsid w:val="01D2CF50"/>
    <w:rsid w:val="023C41A9"/>
    <w:rsid w:val="04E43E2C"/>
    <w:rsid w:val="1BC968D9"/>
    <w:rsid w:val="23A47EE1"/>
    <w:rsid w:val="3F2E3864"/>
    <w:rsid w:val="40CA08C5"/>
    <w:rsid w:val="4D4A318F"/>
    <w:rsid w:val="5540A820"/>
    <w:rsid w:val="5F2990FF"/>
    <w:rsid w:val="6436B0C4"/>
    <w:rsid w:val="6E622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3A47EE1"/>
  <w15:chartTrackingRefBased/>
  <w15:docId w15:val="{410F9EA5-18B5-4B60-9EE7-E59F5921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6C01"/>
    <w:pPr>
      <w:tabs>
        <w:tab w:val="center" w:pos="4536"/>
        <w:tab w:val="right" w:pos="9072"/>
      </w:tabs>
      <w:spacing w:after="0" w:line="240" w:lineRule="auto"/>
    </w:pPr>
  </w:style>
  <w:style w:type="character" w:customStyle="1" w:styleId="HeaderChar">
    <w:name w:val="Header Char"/>
    <w:basedOn w:val="DefaultParagraphFont"/>
    <w:link w:val="Header"/>
    <w:rsid w:val="00206C01"/>
  </w:style>
  <w:style w:type="paragraph" w:styleId="Footer">
    <w:name w:val="footer"/>
    <w:basedOn w:val="Normal"/>
    <w:link w:val="FooterChar"/>
    <w:uiPriority w:val="99"/>
    <w:unhideWhenUsed/>
    <w:rsid w:val="00206C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6C01"/>
  </w:style>
  <w:style w:type="character" w:styleId="CommentReference">
    <w:name w:val="annotation reference"/>
    <w:basedOn w:val="DefaultParagraphFont"/>
    <w:uiPriority w:val="99"/>
    <w:semiHidden/>
    <w:unhideWhenUsed/>
    <w:rsid w:val="00B87BA9"/>
    <w:rPr>
      <w:sz w:val="16"/>
      <w:szCs w:val="16"/>
    </w:rPr>
  </w:style>
  <w:style w:type="paragraph" w:styleId="CommentText">
    <w:name w:val="annotation text"/>
    <w:basedOn w:val="Normal"/>
    <w:link w:val="CommentTextChar"/>
    <w:uiPriority w:val="99"/>
    <w:semiHidden/>
    <w:unhideWhenUsed/>
    <w:rsid w:val="00B87BA9"/>
    <w:pPr>
      <w:spacing w:line="240" w:lineRule="auto"/>
    </w:pPr>
    <w:rPr>
      <w:sz w:val="20"/>
      <w:szCs w:val="20"/>
    </w:rPr>
  </w:style>
  <w:style w:type="character" w:customStyle="1" w:styleId="CommentTextChar">
    <w:name w:val="Comment Text Char"/>
    <w:basedOn w:val="DefaultParagraphFont"/>
    <w:link w:val="CommentText"/>
    <w:uiPriority w:val="99"/>
    <w:semiHidden/>
    <w:rsid w:val="00B87BA9"/>
    <w:rPr>
      <w:sz w:val="20"/>
      <w:szCs w:val="20"/>
    </w:rPr>
  </w:style>
  <w:style w:type="paragraph" w:styleId="Revision">
    <w:name w:val="Revision"/>
    <w:hidden/>
    <w:uiPriority w:val="99"/>
    <w:semiHidden/>
    <w:rsid w:val="00B87BA9"/>
    <w:pPr>
      <w:spacing w:after="0" w:line="240" w:lineRule="auto"/>
    </w:pPr>
  </w:style>
  <w:style w:type="character" w:customStyle="1" w:styleId="ui-provider">
    <w:name w:val="ui-provider"/>
    <w:basedOn w:val="DefaultParagraphFont"/>
    <w:rsid w:val="00FF61D9"/>
  </w:style>
  <w:style w:type="paragraph" w:customStyle="1" w:styleId="Default">
    <w:name w:val="Default"/>
    <w:rsid w:val="009C2A69"/>
    <w:pPr>
      <w:autoSpaceDE w:val="0"/>
      <w:autoSpaceDN w:val="0"/>
      <w:adjustRightInd w:val="0"/>
      <w:spacing w:after="0" w:line="240" w:lineRule="auto"/>
    </w:pPr>
    <w:rPr>
      <w:rFonts w:ascii="Times New Roman" w:eastAsia="SimSun" w:hAnsi="Times New Roman" w:cs="Times New Roman"/>
      <w:color w:val="000000"/>
      <w:sz w:val="24"/>
      <w:szCs w:val="24"/>
      <w:lang w:val="fr-FR" w:eastAsia="fr-FR"/>
    </w:rPr>
  </w:style>
  <w:style w:type="paragraph" w:customStyle="1" w:styleId="paragraph">
    <w:name w:val="paragraph"/>
    <w:basedOn w:val="Normal"/>
    <w:rsid w:val="00B540A4"/>
    <w:pPr>
      <w:spacing w:before="100" w:beforeAutospacing="1" w:after="100" w:afterAutospacing="1" w:line="240" w:lineRule="auto"/>
    </w:pPr>
    <w:rPr>
      <w:rFonts w:ascii="Times New Roman" w:eastAsia="Times New Roman" w:hAnsi="Times New Roman" w:cs="Times New Roman"/>
      <w:sz w:val="24"/>
      <w:szCs w:val="24"/>
      <w:lang w:val="fr-FR" w:eastAsia="zh-CN"/>
    </w:rPr>
  </w:style>
  <w:style w:type="character" w:customStyle="1" w:styleId="normaltextrun">
    <w:name w:val="normaltextrun"/>
    <w:basedOn w:val="DefaultParagraphFont"/>
    <w:rsid w:val="00B540A4"/>
  </w:style>
  <w:style w:type="character" w:customStyle="1" w:styleId="tabchar">
    <w:name w:val="tabchar"/>
    <w:basedOn w:val="DefaultParagraphFont"/>
    <w:rsid w:val="00B540A4"/>
  </w:style>
  <w:style w:type="character" w:customStyle="1" w:styleId="eop">
    <w:name w:val="eop"/>
    <w:basedOn w:val="DefaultParagraphFont"/>
    <w:rsid w:val="00B540A4"/>
  </w:style>
  <w:style w:type="paragraph" w:customStyle="1" w:styleId="Marge">
    <w:name w:val="Marge"/>
    <w:basedOn w:val="Normal"/>
    <w:rsid w:val="00B540A4"/>
    <w:pPr>
      <w:tabs>
        <w:tab w:val="left" w:pos="567"/>
      </w:tabs>
      <w:snapToGrid w:val="0"/>
      <w:spacing w:after="240" w:line="240" w:lineRule="auto"/>
      <w:jc w:val="both"/>
    </w:pPr>
    <w:rPr>
      <w:rFonts w:ascii="Arial" w:eastAsia="Times New Roman" w:hAnsi="Arial" w:cs="Times New Roman"/>
      <w:snapToGrid w:val="0"/>
      <w:szCs w:val="24"/>
      <w:lang w:val="fr-FR"/>
    </w:rPr>
  </w:style>
  <w:style w:type="character" w:styleId="Hyperlink">
    <w:name w:val="Hyperlink"/>
    <w:basedOn w:val="DefaultParagraphFont"/>
    <w:uiPriority w:val="99"/>
    <w:unhideWhenUsed/>
    <w:rsid w:val="00FC70A1"/>
    <w:rPr>
      <w:color w:val="0563C1" w:themeColor="hyperlink"/>
      <w:u w:val="single"/>
    </w:rPr>
  </w:style>
  <w:style w:type="character" w:styleId="UnresolvedMention">
    <w:name w:val="Unresolved Mention"/>
    <w:basedOn w:val="DefaultParagraphFont"/>
    <w:uiPriority w:val="99"/>
    <w:semiHidden/>
    <w:unhideWhenUsed/>
    <w:rsid w:val="00FC7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Manzama Marek</dc:creator>
  <cp:keywords/>
  <dc:description/>
  <cp:lastModifiedBy>Sarah Vieux</cp:lastModifiedBy>
  <cp:revision>2</cp:revision>
  <dcterms:created xsi:type="dcterms:W3CDTF">2023-04-24T11:53:00Z</dcterms:created>
  <dcterms:modified xsi:type="dcterms:W3CDTF">2023-04-24T11:53:00Z</dcterms:modified>
</cp:coreProperties>
</file>